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F3" w:rsidRPr="00F456F3" w:rsidRDefault="00C84239" w:rsidP="007A67AB">
      <w:pPr>
        <w:tabs>
          <w:tab w:val="left" w:pos="18711"/>
        </w:tabs>
        <w:spacing w:after="0" w:line="240" w:lineRule="auto"/>
        <w:ind w:left="8647" w:right="1503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-85090</wp:posOffset>
                </wp:positionV>
                <wp:extent cx="2478405" cy="609600"/>
                <wp:effectExtent l="12065" t="9525" r="5080" b="28575"/>
                <wp:wrapThrough wrapText="bothSides">
                  <wp:wrapPolygon edited="0">
                    <wp:start x="-111" y="-338"/>
                    <wp:lineTo x="-111" y="21263"/>
                    <wp:lineTo x="21711" y="21263"/>
                    <wp:lineTo x="21711" y="-338"/>
                    <wp:lineTo x="-111" y="-338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609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62"/>
                            </w:tblGrid>
                            <w:tr w:rsidR="007F7B78" w:rsidTr="007F7B78">
                              <w:tc>
                                <w:tcPr>
                                  <w:tcW w:w="534" w:type="dxa"/>
                                  <w:shd w:val="clear" w:color="auto" w:fill="FF0000"/>
                                </w:tcPr>
                                <w:p w:rsidR="007F7B78" w:rsidRPr="007F7B78" w:rsidRDefault="007F7B78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F7B78" w:rsidRPr="007F7B78" w:rsidRDefault="004A6F27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0"/>
                                    </w:rPr>
                                    <w:t>Débutant</w:t>
                                  </w:r>
                                </w:p>
                              </w:tc>
                            </w:tr>
                            <w:tr w:rsidR="007F7B78" w:rsidTr="007F7B78">
                              <w:tc>
                                <w:tcPr>
                                  <w:tcW w:w="534" w:type="dxa"/>
                                  <w:shd w:val="clear" w:color="auto" w:fill="FFC000"/>
                                </w:tcPr>
                                <w:p w:rsidR="007F7B78" w:rsidRPr="007F7B78" w:rsidRDefault="007F7B78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F7B78" w:rsidRPr="007F7B78" w:rsidRDefault="004A6F27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16"/>
                                      <w:szCs w:val="10"/>
                                    </w:rPr>
                                    <w:t>Apprenti</w:t>
                                  </w:r>
                                </w:p>
                              </w:tc>
                            </w:tr>
                            <w:tr w:rsidR="007F7B78" w:rsidTr="007F7B78">
                              <w:tc>
                                <w:tcPr>
                                  <w:tcW w:w="534" w:type="dxa"/>
                                  <w:shd w:val="clear" w:color="auto" w:fill="FFFF00"/>
                                </w:tcPr>
                                <w:p w:rsidR="007F7B78" w:rsidRPr="007F7B78" w:rsidRDefault="007F7B78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F7B78" w:rsidRPr="007F7B78" w:rsidRDefault="004A6F27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0"/>
                                    </w:rPr>
                                    <w:t>Confirmé</w:t>
                                  </w:r>
                                </w:p>
                              </w:tc>
                            </w:tr>
                            <w:tr w:rsidR="007F7B78" w:rsidTr="007F7B78">
                              <w:tc>
                                <w:tcPr>
                                  <w:tcW w:w="534" w:type="dxa"/>
                                  <w:shd w:val="clear" w:color="auto" w:fill="92D050"/>
                                </w:tcPr>
                                <w:p w:rsidR="007F7B78" w:rsidRPr="007F7B78" w:rsidRDefault="007F7B78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7F7B78" w:rsidRPr="007F7B78" w:rsidRDefault="004A6F27" w:rsidP="007F7B7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0"/>
                                    </w:rPr>
                                    <w:t>Expert</w:t>
                                  </w:r>
                                </w:p>
                              </w:tc>
                            </w:tr>
                          </w:tbl>
                          <w:p w:rsidR="00F456F3" w:rsidRPr="007F7B78" w:rsidRDefault="00F456F3" w:rsidP="007F7B7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4.15pt;margin-top:-6.7pt;width:195.1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" filled="f" fillcolor="#3a7ccb" strokecolor="white [3212]" strokeweight="0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62"/>
                      </w:tblGrid>
                      <w:tr w:rsidR="007F7B78" w:rsidTr="007F7B78">
                        <w:tc>
                          <w:tcPr>
                            <w:tcW w:w="534" w:type="dxa"/>
                            <w:shd w:val="clear" w:color="auto" w:fill="FF0000"/>
                          </w:tcPr>
                          <w:p w:rsidR="007F7B78" w:rsidRPr="007F7B78" w:rsidRDefault="007F7B78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F7B78" w:rsidRPr="007F7B78" w:rsidRDefault="004A6F27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sz w:val="16"/>
                                <w:szCs w:val="10"/>
                              </w:rPr>
                              <w:t>Débutant</w:t>
                            </w:r>
                          </w:p>
                        </w:tc>
                      </w:tr>
                      <w:tr w:rsidR="007F7B78" w:rsidTr="007F7B78">
                        <w:tc>
                          <w:tcPr>
                            <w:tcW w:w="534" w:type="dxa"/>
                            <w:shd w:val="clear" w:color="auto" w:fill="FFC000"/>
                          </w:tcPr>
                          <w:p w:rsidR="007F7B78" w:rsidRPr="007F7B78" w:rsidRDefault="007F7B78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F7B78" w:rsidRPr="007F7B78" w:rsidRDefault="004A6F27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16"/>
                                <w:szCs w:val="10"/>
                              </w:rPr>
                              <w:t>Apprenti</w:t>
                            </w:r>
                          </w:p>
                        </w:tc>
                      </w:tr>
                      <w:tr w:rsidR="007F7B78" w:rsidTr="007F7B78">
                        <w:tc>
                          <w:tcPr>
                            <w:tcW w:w="534" w:type="dxa"/>
                            <w:shd w:val="clear" w:color="auto" w:fill="FFFF00"/>
                          </w:tcPr>
                          <w:p w:rsidR="007F7B78" w:rsidRPr="007F7B78" w:rsidRDefault="007F7B78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F7B78" w:rsidRPr="007F7B78" w:rsidRDefault="004A6F27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sz w:val="16"/>
                                <w:szCs w:val="10"/>
                              </w:rPr>
                              <w:t>Confirmé</w:t>
                            </w:r>
                          </w:p>
                        </w:tc>
                      </w:tr>
                      <w:tr w:rsidR="007F7B78" w:rsidTr="007F7B78">
                        <w:tc>
                          <w:tcPr>
                            <w:tcW w:w="534" w:type="dxa"/>
                            <w:shd w:val="clear" w:color="auto" w:fill="92D050"/>
                          </w:tcPr>
                          <w:p w:rsidR="007F7B78" w:rsidRPr="007F7B78" w:rsidRDefault="007F7B78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</w:tcPr>
                          <w:p w:rsidR="007F7B78" w:rsidRPr="007F7B78" w:rsidRDefault="004A6F27" w:rsidP="007F7B78">
                            <w:pPr>
                              <w:spacing w:after="0" w:line="240" w:lineRule="auto"/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sz w:val="16"/>
                                <w:szCs w:val="10"/>
                              </w:rPr>
                              <w:t>Expert</w:t>
                            </w:r>
                          </w:p>
                        </w:tc>
                      </w:tr>
                    </w:tbl>
                    <w:p w:rsidR="00F456F3" w:rsidRPr="007F7B78" w:rsidRDefault="00F456F3" w:rsidP="007F7B78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7349490</wp:posOffset>
                </wp:positionH>
                <wp:positionV relativeFrom="paragraph">
                  <wp:posOffset>-20320</wp:posOffset>
                </wp:positionV>
                <wp:extent cx="6544945" cy="368300"/>
                <wp:effectExtent l="6350" t="7620" r="11430" b="24130"/>
                <wp:wrapThrough wrapText="bothSides">
                  <wp:wrapPolygon edited="0">
                    <wp:start x="-29" y="-372"/>
                    <wp:lineTo x="-29" y="21228"/>
                    <wp:lineTo x="21629" y="21228"/>
                    <wp:lineTo x="21629" y="-372"/>
                    <wp:lineTo x="-29" y="-372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36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F456F3" w:rsidRPr="004E74E9" w:rsidRDefault="00F456F3" w:rsidP="004E74E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E74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ORGANISATION DE LA FORMATION </w:t>
                            </w:r>
                            <w:r w:rsidR="007F7B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SECONDE MÉTIERS DE LA RELATION CLIENT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78.7pt;margin-top:-1.6pt;width:515.3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" fillcolor="#c6d9f1 [671]" strokecolor="#4579b8 [3044]">
                <v:shadow on="t" opacity="22936f" origin=",.5" offset="0,.63889mm"/>
                <v:textbox>
                  <w:txbxContent>
                    <w:p w:rsidR="00F456F3" w:rsidRPr="004E74E9" w:rsidRDefault="00F456F3" w:rsidP="004E74E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E74E9">
                        <w:rPr>
                          <w:b/>
                          <w:sz w:val="28"/>
                          <w:szCs w:val="28"/>
                        </w:rPr>
                        <w:t xml:space="preserve">ORGANISATION DE LA FORMATION </w:t>
                      </w:r>
                      <w:r w:rsidR="007F7B78">
                        <w:rPr>
                          <w:b/>
                          <w:sz w:val="28"/>
                          <w:szCs w:val="28"/>
                        </w:rPr>
                        <w:t xml:space="preserve">SECONDE MÉTIERS DE LA RELATION CLIENT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57785</wp:posOffset>
                </wp:positionV>
                <wp:extent cx="2712720" cy="290195"/>
                <wp:effectExtent l="11430" t="9525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27" w:rsidRPr="004A6F27" w:rsidRDefault="004A6F27" w:rsidP="004A6F2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A6F27">
                              <w:rPr>
                                <w:sz w:val="18"/>
                              </w:rPr>
                              <w:t>Niveau d’acquisition des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.35pt;margin-top:4.55pt;width:213.6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">
                <v:textbox>
                  <w:txbxContent>
                    <w:p w:rsidR="004A6F27" w:rsidRPr="004A6F27" w:rsidRDefault="004A6F27" w:rsidP="004A6F27">
                      <w:pPr>
                        <w:jc w:val="right"/>
                        <w:rPr>
                          <w:sz w:val="18"/>
                        </w:rPr>
                      </w:pPr>
                      <w:r w:rsidRPr="004A6F27">
                        <w:rPr>
                          <w:sz w:val="18"/>
                        </w:rPr>
                        <w:t>Niveau d’acquisition des compétences</w:t>
                      </w:r>
                    </w:p>
                  </w:txbxContent>
                </v:textbox>
              </v:rect>
            </w:pict>
          </mc:Fallback>
        </mc:AlternateContent>
      </w:r>
    </w:p>
    <w:p w:rsidR="00F456F3" w:rsidRPr="00F456F3" w:rsidRDefault="00F456F3" w:rsidP="007A67AB">
      <w:pPr>
        <w:tabs>
          <w:tab w:val="left" w:pos="18711"/>
        </w:tabs>
        <w:spacing w:after="0" w:line="240" w:lineRule="auto"/>
        <w:ind w:left="8647" w:right="1503"/>
        <w:jc w:val="right"/>
        <w:rPr>
          <w:rFonts w:ascii="Arial" w:hAnsi="Arial" w:cs="Arial"/>
          <w:b/>
          <w:sz w:val="24"/>
        </w:rPr>
      </w:pPr>
    </w:p>
    <w:p w:rsidR="00E41F98" w:rsidRPr="00F456F3" w:rsidRDefault="00E41F98" w:rsidP="004A6F27">
      <w:pPr>
        <w:tabs>
          <w:tab w:val="left" w:pos="18711"/>
        </w:tabs>
        <w:spacing w:after="0" w:line="240" w:lineRule="auto"/>
        <w:ind w:right="1503"/>
        <w:rPr>
          <w:rFonts w:ascii="Arial" w:hAnsi="Arial" w:cs="Arial"/>
          <w:b/>
          <w:sz w:val="24"/>
        </w:rPr>
      </w:pPr>
    </w:p>
    <w:tbl>
      <w:tblPr>
        <w:tblW w:w="22944" w:type="dxa"/>
        <w:jc w:val="center"/>
        <w:tblLook w:val="01E0" w:firstRow="1" w:lastRow="1" w:firstColumn="1" w:lastColumn="1" w:noHBand="0" w:noVBand="0"/>
      </w:tblPr>
      <w:tblGrid>
        <w:gridCol w:w="2972"/>
        <w:gridCol w:w="4536"/>
        <w:gridCol w:w="7229"/>
        <w:gridCol w:w="3623"/>
        <w:gridCol w:w="485"/>
        <w:gridCol w:w="485"/>
        <w:gridCol w:w="485"/>
        <w:gridCol w:w="485"/>
        <w:gridCol w:w="485"/>
        <w:gridCol w:w="485"/>
        <w:gridCol w:w="499"/>
        <w:gridCol w:w="499"/>
        <w:gridCol w:w="676"/>
      </w:tblGrid>
      <w:tr w:rsidR="001B45EF" w:rsidRPr="007F7B78" w:rsidTr="00ED6C56">
        <w:trPr>
          <w:cantSplit/>
          <w:trHeight w:val="11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b/>
                <w:sz w:val="18"/>
                <w:szCs w:val="18"/>
              </w:rPr>
              <w:t>Seconde Famille de la Relation Client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B050"/>
                <w:sz w:val="18"/>
                <w:szCs w:val="18"/>
              </w:rPr>
              <w:t>Baccalauréat métiers de l’accueil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F7B78">
              <w:rPr>
                <w:rFonts w:cs="Arial"/>
                <w:b/>
                <w:sz w:val="18"/>
                <w:szCs w:val="18"/>
              </w:rPr>
              <w:t>Baccalauréat métiers du commerce et de la vente</w:t>
            </w:r>
          </w:p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color w:val="943634" w:themeColor="accent2" w:themeShade="BF"/>
                <w:sz w:val="18"/>
                <w:szCs w:val="18"/>
              </w:rPr>
            </w:pPr>
          </w:p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b/>
                <w:color w:val="943634" w:themeColor="accent2" w:themeShade="BF"/>
                <w:sz w:val="18"/>
                <w:szCs w:val="18"/>
              </w:rPr>
              <w:t>option A : Animation et gestion de l’espace commercial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F7B78">
              <w:rPr>
                <w:rFonts w:cs="Arial"/>
                <w:b/>
                <w:sz w:val="18"/>
                <w:szCs w:val="18"/>
              </w:rPr>
              <w:t>Baccalauréat métiers du commerce et de la vente</w:t>
            </w:r>
          </w:p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</w:p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>option B : Prospection-clientèle et valorisation de l’offre commerciale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ED6C56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7F7B78">
              <w:rPr>
                <w:rFonts w:cs="Arial"/>
                <w:b/>
                <w:color w:val="FF0000"/>
                <w:sz w:val="20"/>
                <w:szCs w:val="20"/>
              </w:rPr>
              <w:t>S1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ED6C56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7F7B78">
              <w:rPr>
                <w:rFonts w:cs="Arial"/>
                <w:b/>
                <w:color w:val="FF0000"/>
                <w:sz w:val="20"/>
                <w:szCs w:val="20"/>
              </w:rPr>
              <w:t>S2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ED6C56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7F7B78">
              <w:rPr>
                <w:rFonts w:cs="Arial"/>
                <w:b/>
                <w:color w:val="FF0000"/>
                <w:sz w:val="20"/>
                <w:szCs w:val="20"/>
              </w:rPr>
              <w:t>S3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ED6C56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7F7B78">
              <w:rPr>
                <w:rFonts w:cs="Arial"/>
                <w:b/>
                <w:color w:val="FF0000"/>
                <w:sz w:val="20"/>
                <w:szCs w:val="20"/>
              </w:rPr>
              <w:t>S4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ED6C56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7F7B78">
              <w:rPr>
                <w:rFonts w:cs="Arial"/>
                <w:b/>
                <w:color w:val="FF0000"/>
                <w:sz w:val="20"/>
                <w:szCs w:val="20"/>
              </w:rPr>
              <w:t>S5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ED6C56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7F7B78">
              <w:rPr>
                <w:rFonts w:cs="Arial"/>
                <w:b/>
                <w:color w:val="FF0000"/>
                <w:sz w:val="20"/>
                <w:szCs w:val="20"/>
              </w:rPr>
              <w:t>S6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B45EF" w:rsidRPr="007F7B78" w:rsidRDefault="001B45EF" w:rsidP="00ED6C56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PFMP 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B45EF" w:rsidRPr="007F7B78" w:rsidRDefault="001B45EF" w:rsidP="00ED6C56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PFMP 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B45EF" w:rsidRPr="007F7B78" w:rsidRDefault="001B45EF" w:rsidP="00ED6C56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7F7B78">
              <w:rPr>
                <w:rFonts w:cs="Arial"/>
                <w:b/>
                <w:color w:val="FF0000"/>
                <w:sz w:val="20"/>
                <w:szCs w:val="20"/>
              </w:rPr>
              <w:t>Bilan</w:t>
            </w:r>
          </w:p>
        </w:tc>
      </w:tr>
      <w:tr w:rsidR="001B45EF" w:rsidRPr="007F7B78" w:rsidTr="00ED6C56">
        <w:trPr>
          <w:trHeight w:val="7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5EF" w:rsidRPr="00ED6C56" w:rsidRDefault="001B45EF" w:rsidP="001B45EF">
            <w:pPr>
              <w:shd w:val="clear" w:color="auto" w:fill="FFFFFF" w:themeFill="background1"/>
              <w:spacing w:after="0" w:line="240" w:lineRule="auto"/>
              <w:rPr>
                <w:rFonts w:eastAsiaTheme="majorEastAsia" w:cs="Arial"/>
                <w:b/>
                <w:color w:val="10C079"/>
                <w:sz w:val="18"/>
                <w:szCs w:val="18"/>
              </w:rPr>
            </w:pPr>
            <w:r w:rsidRPr="00ED6C56">
              <w:rPr>
                <w:rFonts w:eastAsiaTheme="majorEastAsia" w:cs="Arial"/>
                <w:b/>
                <w:color w:val="10C079"/>
                <w:sz w:val="18"/>
                <w:szCs w:val="18"/>
                <w:shd w:val="clear" w:color="auto" w:fill="FFFFFF" w:themeFill="background1"/>
              </w:rPr>
              <w:t xml:space="preserve">Intégrer la relation client dans un cadre </w:t>
            </w:r>
            <w:proofErr w:type="spellStart"/>
            <w:r w:rsidRPr="00ED6C56">
              <w:rPr>
                <w:rFonts w:eastAsiaTheme="majorEastAsia" w:cs="Arial"/>
                <w:b/>
                <w:color w:val="10C079"/>
                <w:sz w:val="18"/>
                <w:szCs w:val="18"/>
                <w:shd w:val="clear" w:color="auto" w:fill="FFFFFF" w:themeFill="background1"/>
              </w:rPr>
              <w:t>omnicanal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EF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Gérer l’accueil multicanal à des fins d’information, d’orientation et de conseil (bloc 1)</w:t>
            </w:r>
          </w:p>
          <w:p w:rsidR="001B45EF" w:rsidRPr="007F7B78" w:rsidRDefault="001B45EF" w:rsidP="00F456F3">
            <w:pPr>
              <w:pStyle w:val="Paragraphedeliste"/>
              <w:numPr>
                <w:ilvl w:val="1"/>
                <w:numId w:val="2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Gérer simultanément les activités</w:t>
            </w:r>
          </w:p>
          <w:p w:rsidR="001B45EF" w:rsidRDefault="001B45EF" w:rsidP="00F456F3">
            <w:pPr>
              <w:pStyle w:val="Paragraphedeliste"/>
              <w:numPr>
                <w:ilvl w:val="1"/>
                <w:numId w:val="2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Prendre contact avec le public</w:t>
            </w:r>
          </w:p>
          <w:p w:rsidR="001B45EF" w:rsidRDefault="001B45EF" w:rsidP="004A6F27">
            <w:pPr>
              <w:pStyle w:val="Paragraphedeliste"/>
              <w:shd w:val="clear" w:color="auto" w:fill="FFFFFF" w:themeFill="background1"/>
              <w:ind w:left="360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1B45EF" w:rsidRDefault="001B45EF" w:rsidP="004A6F27">
            <w:pPr>
              <w:pStyle w:val="Paragraphedeliste"/>
              <w:shd w:val="clear" w:color="auto" w:fill="FFFFFF" w:themeFill="background1"/>
              <w:ind w:left="360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1B45EF" w:rsidRPr="007F7B78" w:rsidRDefault="001B45EF" w:rsidP="004A6F27">
            <w:pPr>
              <w:pStyle w:val="Paragraphedeliste"/>
              <w:shd w:val="clear" w:color="auto" w:fill="FFFFFF" w:themeFill="background1"/>
              <w:ind w:left="360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1B45EF" w:rsidRDefault="001B45EF" w:rsidP="00F456F3">
            <w:pPr>
              <w:pStyle w:val="Paragraphedeliste"/>
              <w:numPr>
                <w:ilvl w:val="1"/>
                <w:numId w:val="2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Identifier la demande</w:t>
            </w:r>
          </w:p>
          <w:p w:rsidR="001B45EF" w:rsidRDefault="001B45EF" w:rsidP="004A6F27">
            <w:pPr>
              <w:pStyle w:val="Paragraphedeliste"/>
              <w:shd w:val="clear" w:color="auto" w:fill="FFFFFF" w:themeFill="background1"/>
              <w:ind w:left="360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1B45EF" w:rsidRDefault="001B45EF" w:rsidP="004A6F27">
            <w:pPr>
              <w:pStyle w:val="Paragraphedeliste"/>
              <w:shd w:val="clear" w:color="auto" w:fill="FFFFFF" w:themeFill="background1"/>
              <w:ind w:left="360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1B45EF" w:rsidRPr="007F7B78" w:rsidRDefault="001B45EF" w:rsidP="004A6F27">
            <w:pPr>
              <w:pStyle w:val="Paragraphedeliste"/>
              <w:shd w:val="clear" w:color="auto" w:fill="FFFFFF" w:themeFill="background1"/>
              <w:ind w:left="360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1B45EF" w:rsidRPr="007F7B78" w:rsidRDefault="001B45EF" w:rsidP="00F456F3">
            <w:pPr>
              <w:pStyle w:val="Paragraphedeliste"/>
              <w:numPr>
                <w:ilvl w:val="1"/>
                <w:numId w:val="2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Traiter la demande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Gérer la relation commerciale (Bloc 3)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3.1 Contribuer au développement de la relation commerciale </w:t>
            </w:r>
          </w:p>
          <w:p w:rsidR="001B45EF" w:rsidRPr="004A6F27" w:rsidRDefault="001B45EF" w:rsidP="00F456F3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Repérer les caractéristiques du public</w:t>
            </w:r>
          </w:p>
        </w:tc>
        <w:tc>
          <w:tcPr>
            <w:tcW w:w="10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Conseiller et vendre (bloc 1)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 xml:space="preserve">Réaliser la vente dans un cadre </w:t>
            </w:r>
            <w:proofErr w:type="spellStart"/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omnicanal</w:t>
            </w:r>
            <w:proofErr w:type="spellEnd"/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Intégrer l’</w:t>
            </w:r>
            <w:proofErr w:type="spellStart"/>
            <w:r w:rsidRPr="007F7B78">
              <w:rPr>
                <w:rFonts w:cs="Arial"/>
                <w:sz w:val="18"/>
                <w:szCs w:val="18"/>
              </w:rPr>
              <w:t>omnicanal</w:t>
            </w:r>
            <w:proofErr w:type="spellEnd"/>
            <w:r w:rsidRPr="007F7B78">
              <w:rPr>
                <w:rFonts w:cs="Arial"/>
                <w:sz w:val="18"/>
                <w:szCs w:val="18"/>
              </w:rPr>
              <w:t xml:space="preserve"> dans le processus de vente</w:t>
            </w:r>
          </w:p>
          <w:p w:rsidR="001B45EF" w:rsidRPr="007F7B78" w:rsidRDefault="001B45EF" w:rsidP="00F456F3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Prendre contact</w:t>
            </w:r>
          </w:p>
          <w:p w:rsidR="001B45EF" w:rsidRPr="007F7B78" w:rsidRDefault="001B45EF" w:rsidP="004A6F27">
            <w:pPr>
              <w:spacing w:after="0" w:line="240" w:lineRule="auto"/>
              <w:ind w:right="-73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S’adapter au contexte commercial et au comportement du client</w:t>
            </w:r>
          </w:p>
          <w:p w:rsidR="001B45EF" w:rsidRPr="007F7B78" w:rsidRDefault="001B45EF" w:rsidP="00F456F3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Découvrir, identifier/analyser et reformuler les besoins du client sa (ses) motivation(s) et ses freins éventuels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Présenter l’entreprise et/ou ses produits et/ou ses services</w:t>
            </w:r>
          </w:p>
          <w:p w:rsidR="001B45EF" w:rsidRPr="007F7B78" w:rsidRDefault="001B45EF" w:rsidP="00F456F3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Conseiller le client en proposant la solution adaptée</w:t>
            </w:r>
          </w:p>
          <w:p w:rsidR="001B45EF" w:rsidRPr="007F7B78" w:rsidRDefault="001B45EF" w:rsidP="00F456F3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Proposer les produits et/ou services associés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Fidéliser la clientèle et développer la relation client (bloc 3)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Contribuer à des actions de fidélisation de la clientèle et de développement de la relation client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Effectuer des ventes au rebond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ED6C56">
        <w:trPr>
          <w:trHeight w:val="4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5EF" w:rsidRPr="005E61AD" w:rsidRDefault="001B45EF" w:rsidP="001B45EF">
            <w:pPr>
              <w:pStyle w:val="Sansinterligne"/>
              <w:spacing w:before="120" w:after="120"/>
              <w:rPr>
                <w:rFonts w:cs="Arial"/>
                <w:color w:val="B65A9E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Prendre contact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ED6C56">
        <w:trPr>
          <w:trHeight w:val="2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5EF" w:rsidRPr="005E61AD" w:rsidRDefault="001B45EF" w:rsidP="001B45EF">
            <w:pPr>
              <w:pStyle w:val="Sansinterligne"/>
              <w:spacing w:before="120" w:after="120"/>
              <w:rPr>
                <w:rFonts w:cs="Arial"/>
                <w:color w:val="B65A9E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Identifier le besoin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ED6C56">
        <w:trPr>
          <w:trHeight w:val="477"/>
          <w:jc w:val="center"/>
        </w:trPr>
        <w:tc>
          <w:tcPr>
            <w:tcW w:w="29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5EF" w:rsidRPr="005E61AD" w:rsidRDefault="001B45EF" w:rsidP="001B45EF">
            <w:pPr>
              <w:pStyle w:val="Sansinterligne"/>
              <w:spacing w:before="120" w:after="120"/>
              <w:rPr>
                <w:rFonts w:cs="Arial"/>
                <w:color w:val="B65A9E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Identifier le client et ses caractéristiques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tabs>
                <w:tab w:val="left" w:pos="-98"/>
              </w:tabs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Rendre l’unité commerciale attractive et fonctionnelle (Bloc 4A)</w:t>
            </w:r>
          </w:p>
          <w:p w:rsidR="001B45EF" w:rsidRPr="007F7B78" w:rsidRDefault="001B45EF" w:rsidP="00F456F3">
            <w:pPr>
              <w:tabs>
                <w:tab w:val="left" w:pos="28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Accueillir, informer et orienter le client dans l’unité commerciale et à l’extérieur </w:t>
            </w:r>
          </w:p>
          <w:p w:rsidR="001B45EF" w:rsidRPr="007F7B78" w:rsidRDefault="001B45EF" w:rsidP="00F456F3">
            <w:pPr>
              <w:tabs>
                <w:tab w:val="left" w:pos="142"/>
                <w:tab w:val="left" w:pos="280"/>
              </w:tabs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Développer la clientèle</w:t>
            </w:r>
          </w:p>
          <w:p w:rsidR="001B45EF" w:rsidRPr="007F7B78" w:rsidRDefault="001B45EF" w:rsidP="00F456F3">
            <w:pPr>
              <w:tabs>
                <w:tab w:val="left" w:pos="28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 xml:space="preserve">Proposer des actions commerciales génératrices de trafic dans l’unité commerciale </w:t>
            </w:r>
          </w:p>
          <w:p w:rsidR="001B45EF" w:rsidRPr="007F7B78" w:rsidRDefault="001B45EF" w:rsidP="00F456F3">
            <w:pPr>
              <w:tabs>
                <w:tab w:val="left" w:pos="28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Sélectionner les gammes de produits à mettre en avant en lien avec la stratégie de l’unité commerciale</w:t>
            </w:r>
          </w:p>
          <w:p w:rsidR="001B45EF" w:rsidRPr="007F7B78" w:rsidRDefault="001B45EF" w:rsidP="00F456F3">
            <w:pPr>
              <w:tabs>
                <w:tab w:val="left" w:pos="28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Recourir aux sites marchands et aux réseaux sociaux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Inciter à l’achat par une action commerciale, le cas échéant interactive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eastAsia="MS ??" w:cs="Arial"/>
                <w:b/>
                <w:color w:val="0070C0"/>
                <w:sz w:val="18"/>
                <w:szCs w:val="18"/>
              </w:rPr>
              <w:t>Mettre en œuvre une opération de prospection (Bloc 4B)</w:t>
            </w:r>
          </w:p>
          <w:p w:rsidR="001B45EF" w:rsidRPr="007F7B78" w:rsidRDefault="001B45EF" w:rsidP="00F456F3">
            <w:pPr>
              <w:spacing w:after="0" w:line="240" w:lineRule="auto"/>
              <w:jc w:val="both"/>
              <w:rPr>
                <w:rFonts w:eastAsia="MS ??" w:cs="Arial"/>
                <w:sz w:val="18"/>
                <w:szCs w:val="18"/>
              </w:rPr>
            </w:pPr>
            <w:r w:rsidRPr="007F7B78">
              <w:rPr>
                <w:rFonts w:eastAsia="MS ??" w:cs="Arial"/>
                <w:sz w:val="18"/>
                <w:szCs w:val="18"/>
              </w:rPr>
              <w:t>Établir le contact avec le prospect dans des situations de prospection physique et/ou à distance.</w:t>
            </w:r>
          </w:p>
          <w:p w:rsidR="001B45EF" w:rsidRPr="007F7B78" w:rsidRDefault="001B45EF" w:rsidP="00F456F3">
            <w:pPr>
              <w:spacing w:after="0" w:line="240" w:lineRule="auto"/>
              <w:contextualSpacing/>
              <w:jc w:val="both"/>
              <w:rPr>
                <w:rFonts w:eastAsia="MS ??" w:cs="Arial"/>
                <w:sz w:val="18"/>
                <w:szCs w:val="18"/>
              </w:rPr>
            </w:pPr>
            <w:r w:rsidRPr="007F7B78">
              <w:rPr>
                <w:rFonts w:eastAsia="MS ??" w:cs="Arial"/>
                <w:sz w:val="18"/>
                <w:szCs w:val="18"/>
              </w:rPr>
              <w:t>Identifier les besoins du prospect</w:t>
            </w:r>
          </w:p>
          <w:p w:rsidR="001B45EF" w:rsidRPr="00660E59" w:rsidRDefault="001B45EF" w:rsidP="00660E59">
            <w:pPr>
              <w:spacing w:after="0" w:line="240" w:lineRule="auto"/>
              <w:contextualSpacing/>
              <w:jc w:val="both"/>
              <w:rPr>
                <w:rFonts w:eastAsia="MS ??" w:cs="Arial"/>
                <w:sz w:val="18"/>
                <w:szCs w:val="18"/>
              </w:rPr>
            </w:pPr>
            <w:r w:rsidRPr="007F7B78">
              <w:rPr>
                <w:rFonts w:eastAsia="MS ??" w:cs="Arial"/>
                <w:sz w:val="18"/>
                <w:szCs w:val="18"/>
              </w:rPr>
              <w:t>Argumenter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ED6C56">
        <w:trPr>
          <w:trHeight w:val="555"/>
          <w:jc w:val="center"/>
        </w:trPr>
        <w:tc>
          <w:tcPr>
            <w:tcW w:w="29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5EF" w:rsidRPr="007F7B78" w:rsidRDefault="001B45EF" w:rsidP="001B45EF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tabs>
                <w:tab w:val="left" w:pos="-98"/>
              </w:tabs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contextualSpacing/>
              <w:rPr>
                <w:rFonts w:eastAsia="MS ??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5E61AD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ED6C56">
        <w:trPr>
          <w:trHeight w:val="12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EF" w:rsidRPr="005E61AD" w:rsidRDefault="001B45EF" w:rsidP="001B45EF">
            <w:pPr>
              <w:pStyle w:val="Sansinterligne"/>
              <w:shd w:val="clear" w:color="auto" w:fill="FFFFFF" w:themeFill="background1"/>
              <w:spacing w:before="120" w:after="120"/>
              <w:rPr>
                <w:rFonts w:cs="Arial"/>
                <w:b/>
                <w:color w:val="7030A0"/>
                <w:sz w:val="18"/>
                <w:szCs w:val="18"/>
              </w:rPr>
            </w:pPr>
            <w:r w:rsidRPr="005E61AD">
              <w:rPr>
                <w:rFonts w:cs="Arial"/>
                <w:b/>
                <w:color w:val="10C079"/>
                <w:sz w:val="18"/>
                <w:szCs w:val="18"/>
              </w:rPr>
              <w:t>Assurer le suivi du de la relation client</w:t>
            </w:r>
            <w:r>
              <w:rPr>
                <w:rFonts w:cs="Arial"/>
                <w:b/>
                <w:color w:val="10C079"/>
                <w:sz w:val="18"/>
                <w:szCs w:val="18"/>
              </w:rPr>
              <w:t xml:space="preserve"> </w:t>
            </w:r>
            <w:r w:rsidRPr="005E61AD">
              <w:rPr>
                <w:rFonts w:cs="Arial"/>
                <w:b/>
                <w:color w:val="10C079"/>
                <w:sz w:val="18"/>
                <w:szCs w:val="18"/>
              </w:rPr>
              <w:t>(à des fins de satisfaction et de fidélisation)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Gérer l’information et des prestations à des fins organisationnelles</w:t>
            </w:r>
          </w:p>
          <w:p w:rsidR="001B45EF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(bloc 2)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 xml:space="preserve">2.2 Gérer des prestations internes et externes 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 xml:space="preserve">Identifier les prestations inhérentes aux activités d’accueil 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Formaliser une demande et/ou une offre de prestations</w:t>
            </w:r>
          </w:p>
          <w:p w:rsidR="001B45EF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Assurer le suivi d’une prestation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Gérer la relation commerciale (bloc 3)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bCs/>
                <w:color w:val="0070C0"/>
                <w:sz w:val="18"/>
                <w:szCs w:val="18"/>
              </w:rPr>
              <w:t>3.1 Contribuer au développement de la relation commerciale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 xml:space="preserve">Identifier les supports utiles à la relation commerciale 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bCs/>
                <w:color w:val="0070C0"/>
                <w:sz w:val="18"/>
                <w:szCs w:val="18"/>
              </w:rPr>
              <w:t>3.2 Satisfaire et fidéliser le public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Co-construire avec </w:t>
            </w: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le public</w:t>
            </w:r>
            <w:r w:rsidRPr="007F7B7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la solution adaptée à ses besoins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Contribuer à la satisfaction et à la fidélisation 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3.3 Gérer les réclamations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Recueillir les réclamations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Suivre les ventes (bloc 2)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Assurer le suivi de la commande du produit et/ou du service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Suivre l’évolution de la commande et éventuellement du règlement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Informer le client des délais et des modalités de mise à disposition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Mettre en œuvre le ou les services associés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Sélectionner le cas échéant le prestataire le plus adapté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Suivre l’exécution du ou des service(s) associé(s) et en rendre compte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Effectuer le cas échéant les relances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Suivre les ventes (bloc 2)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Traiter les retours et les réclamations du client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Identifier le(s) problème(s) rencontré(s) par le client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Proposer une solution adaptée en tenant compte des procédures de l’entreprise et de la règlementation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Suivre les ventes (bloc 2)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S’assurer de la satisfaction du client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Collecter les informations de satisfaction auprès des clients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Fidéliser la clientèle et développer la relation client (bloc 3)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sz w:val="18"/>
                <w:szCs w:val="18"/>
              </w:rPr>
              <w:t xml:space="preserve">- </w:t>
            </w: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Contribuer à des actions de fidélisation de la clientèle et de développement de la relation client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 xml:space="preserve">Sélectionner et mettre en œuvre les outils de fidélisation et/ou de développement de la relation client de l’entreprise 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Concourir à la préparation et à l’organisation d’évènements et/ou d’opérations de fidélisation/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développement de la relation client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Participer à la mise en œuvre des évènements et/ou opérations de fidélisation/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développement de la relation client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154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EF" w:rsidRPr="005E61AD" w:rsidRDefault="001B45EF" w:rsidP="001B45EF">
            <w:pPr>
              <w:pStyle w:val="Sansinterligne"/>
              <w:spacing w:before="120" w:after="120"/>
              <w:rPr>
                <w:rFonts w:cs="Arial"/>
                <w:color w:val="B65A9E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Gérer le suivi de la demande (en termes de commande/services associés/prestations internes externes)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14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EF" w:rsidRPr="005E61AD" w:rsidRDefault="001B45EF" w:rsidP="001B45EF">
            <w:pPr>
              <w:pStyle w:val="Sansinterligne"/>
              <w:spacing w:before="120" w:after="120"/>
              <w:rPr>
                <w:rFonts w:cs="Arial"/>
                <w:color w:val="B65A9E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Satisfaire le client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54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EF" w:rsidRPr="007F7B78" w:rsidRDefault="001B45EF" w:rsidP="001B45EF">
            <w:pPr>
              <w:pStyle w:val="Sansinterligne"/>
              <w:shd w:val="clear" w:color="auto" w:fill="FFFFFF" w:themeFill="background1"/>
              <w:spacing w:before="120" w:after="120"/>
              <w:rPr>
                <w:rFonts w:cs="Arial"/>
                <w:b/>
                <w:color w:val="7030A0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Fidéliser le client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96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1B45EF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tabs>
                <w:tab w:val="left" w:pos="280"/>
              </w:tabs>
              <w:spacing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b/>
                <w:color w:val="000000" w:themeColor="text1"/>
                <w:sz w:val="18"/>
                <w:szCs w:val="18"/>
              </w:rPr>
              <w:t>Assurer les opérations préalables à la vente (Bloc 4A)</w:t>
            </w:r>
          </w:p>
          <w:p w:rsidR="001B45EF" w:rsidRPr="007F7B78" w:rsidRDefault="001B45EF" w:rsidP="00F456F3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Établir les commandes des produits auprès de la centrale d’achats et/ou des fournisseurs indépendants sélectionnés avec la hiérarchie, en tenant compte des contraintes</w:t>
            </w:r>
          </w:p>
          <w:p w:rsidR="001B45EF" w:rsidRPr="007F7B78" w:rsidRDefault="001B45EF" w:rsidP="00F456F3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spacing w:after="0" w:line="240" w:lineRule="auto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Préparer les commandes des clients issues de l’</w:t>
            </w:r>
            <w:proofErr w:type="spellStart"/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omnicanal</w:t>
            </w:r>
            <w:proofErr w:type="spellEnd"/>
          </w:p>
          <w:p w:rsidR="001B45EF" w:rsidRPr="007F7B78" w:rsidRDefault="001B45EF" w:rsidP="00F456F3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spacing w:after="0" w:line="240" w:lineRule="auto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Réceptionner, contrôler et stocker les marchandises (quantitatif et qualitatif)</w:t>
            </w:r>
          </w:p>
          <w:p w:rsidR="001B45EF" w:rsidRPr="007F7B78" w:rsidRDefault="001B45EF" w:rsidP="00F456F3">
            <w:pPr>
              <w:tabs>
                <w:tab w:val="left" w:pos="280"/>
                <w:tab w:val="left" w:pos="522"/>
              </w:tabs>
              <w:spacing w:after="0" w:line="240" w:lineRule="auto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Effectuer les relances et préparer les retours fournisseurs)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b/>
                <w:color w:val="000000" w:themeColor="text1"/>
                <w:sz w:val="18"/>
                <w:szCs w:val="18"/>
              </w:rPr>
              <w:t>Valoriser les produits et/ou services (bloc 4B)</w:t>
            </w:r>
          </w:p>
          <w:p w:rsidR="001B45EF" w:rsidRPr="007F7B78" w:rsidRDefault="001B45EF" w:rsidP="004A6F27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Mettre en valeur l’offre dans un salon, showroom, un espace de vente éphémère, chez le client, sur les sites marchands et sur les réseaux sociaux</w:t>
            </w: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843220">
            <w:pPr>
              <w:spacing w:before="120" w:after="12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85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843220" w:rsidRDefault="001B45EF" w:rsidP="001B45EF">
            <w:pPr>
              <w:pStyle w:val="Sansinterligne"/>
              <w:shd w:val="clear" w:color="auto" w:fill="FFFFFF" w:themeFill="background1"/>
              <w:spacing w:before="120" w:after="120"/>
              <w:rPr>
                <w:rFonts w:cs="Arial"/>
                <w:b/>
                <w:color w:val="10C079"/>
                <w:sz w:val="18"/>
                <w:szCs w:val="18"/>
              </w:rPr>
            </w:pPr>
            <w:r w:rsidRPr="005E61AD">
              <w:rPr>
                <w:rFonts w:cs="Arial"/>
                <w:b/>
                <w:color w:val="10C079"/>
                <w:sz w:val="18"/>
                <w:szCs w:val="18"/>
              </w:rPr>
              <w:t>Collecter et exploiter l’information dans le cadre de la relation client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Gérer l’information et des prestations à des fins organisationnelles (Bloc 2)</w:t>
            </w:r>
          </w:p>
          <w:p w:rsidR="001B45EF" w:rsidRPr="007F7B78" w:rsidRDefault="001B45EF" w:rsidP="00F456F3">
            <w:pPr>
              <w:pStyle w:val="Sansinterligne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 xml:space="preserve">2.1 Gérer l’information </w:t>
            </w:r>
          </w:p>
          <w:p w:rsidR="001B45EF" w:rsidRPr="007F7B78" w:rsidRDefault="001B45EF" w:rsidP="00F456F3">
            <w:pPr>
              <w:pStyle w:val="Sansinterligne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Repérer les sources d’information</w:t>
            </w:r>
          </w:p>
          <w:p w:rsidR="001B45EF" w:rsidRPr="007F7B78" w:rsidRDefault="001B45EF" w:rsidP="00F456F3">
            <w:pPr>
              <w:pStyle w:val="Sansinterligne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 xml:space="preserve">Contrôler l’information </w:t>
            </w:r>
          </w:p>
          <w:p w:rsidR="001B45EF" w:rsidRPr="007F7B78" w:rsidRDefault="001B45EF" w:rsidP="00F456F3">
            <w:pPr>
              <w:pStyle w:val="Sansinterligne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 xml:space="preserve">Actualiser une base de données </w:t>
            </w:r>
          </w:p>
          <w:p w:rsidR="001B45EF" w:rsidRPr="007F7B78" w:rsidRDefault="001B45EF" w:rsidP="00F456F3">
            <w:pPr>
              <w:pStyle w:val="Sansinterligne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 xml:space="preserve">Sélectionner l’information utile au service </w:t>
            </w:r>
          </w:p>
          <w:p w:rsidR="001B45EF" w:rsidRPr="007F7B78" w:rsidRDefault="001B45EF" w:rsidP="00F456F3">
            <w:pPr>
              <w:pStyle w:val="Sansinterligne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Mutualiser l’information nécessaire à la continuité du service</w:t>
            </w:r>
          </w:p>
          <w:p w:rsidR="001B45EF" w:rsidRPr="007F7B78" w:rsidRDefault="001B45EF" w:rsidP="00F456F3">
            <w:pPr>
              <w:pStyle w:val="Sansinterligne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Rendre compte de l’activité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Gérer la relation commerciale</w:t>
            </w:r>
            <w:r w:rsidRPr="007F7B78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(Bloc 3)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bCs/>
                <w:color w:val="0070C0"/>
                <w:sz w:val="18"/>
                <w:szCs w:val="18"/>
              </w:rPr>
              <w:t>3.2 Satisfaire et fidéliser le public</w:t>
            </w:r>
          </w:p>
          <w:p w:rsidR="001B45EF" w:rsidRPr="004A6F27" w:rsidRDefault="001B45EF" w:rsidP="004A6F27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bCs/>
                <w:color w:val="000000" w:themeColor="text1"/>
                <w:sz w:val="18"/>
                <w:szCs w:val="18"/>
              </w:rPr>
              <w:t>Collecter et identifier les motifs de satisfaction et d’insatisfaction</w:t>
            </w:r>
          </w:p>
        </w:tc>
        <w:tc>
          <w:tcPr>
            <w:tcW w:w="10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Conseiller et vendre (bloc 1)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 xml:space="preserve"> Assurer la veille commerciale 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Rechercher, hiérarchiser, exploiter et actualiser en continu les infos sur l'entreprise et son marché</w:t>
            </w:r>
          </w:p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Suivre les ventes (bloc 2)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Mettre en œuvre le ou les services associés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color w:val="000000" w:themeColor="text1"/>
                <w:sz w:val="18"/>
                <w:szCs w:val="18"/>
              </w:rPr>
              <w:t>Collecter et transmettre les informations au service de l'entreprise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7F7B78">
              <w:rPr>
                <w:rFonts w:cs="Arial"/>
                <w:b/>
                <w:color w:val="FF0000"/>
                <w:sz w:val="18"/>
                <w:szCs w:val="18"/>
              </w:rPr>
              <w:t>Fidéliser la clientèle et développer la relation client (bloc 3)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Traiter et exploiter l’information ou le contact client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 xml:space="preserve">Traiter les messages et/ou les demandes des clients 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Recueillir, extraire, exploiter, synthétiser les données :</w:t>
            </w:r>
          </w:p>
          <w:p w:rsidR="001B45EF" w:rsidRPr="007F7B78" w:rsidRDefault="001B45EF" w:rsidP="00F456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MS ??" w:cs="Arial"/>
                <w:sz w:val="18"/>
                <w:szCs w:val="18"/>
              </w:rPr>
            </w:pPr>
            <w:r w:rsidRPr="007F7B78">
              <w:rPr>
                <w:rFonts w:eastAsia="MS ??" w:cs="Arial"/>
                <w:sz w:val="18"/>
                <w:szCs w:val="18"/>
              </w:rPr>
              <w:t>de sources internes</w:t>
            </w:r>
          </w:p>
          <w:p w:rsidR="001B45EF" w:rsidRPr="007F7B78" w:rsidRDefault="001B45EF" w:rsidP="00F456F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MS ??" w:cs="Arial"/>
                <w:sz w:val="18"/>
                <w:szCs w:val="18"/>
              </w:rPr>
            </w:pPr>
            <w:r w:rsidRPr="007F7B78">
              <w:rPr>
                <w:rFonts w:eastAsia="MS ??" w:cs="Arial"/>
                <w:sz w:val="18"/>
                <w:szCs w:val="18"/>
              </w:rPr>
              <w:t>de sources externes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Rendre compte des données appropriées</w:t>
            </w:r>
          </w:p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7F7B78">
              <w:rPr>
                <w:rFonts w:cs="Arial"/>
                <w:b/>
                <w:color w:val="0070C0"/>
                <w:sz w:val="18"/>
                <w:szCs w:val="18"/>
              </w:rPr>
              <w:t>S’assurer de la satisfaction du client</w:t>
            </w:r>
          </w:p>
          <w:p w:rsidR="001B45EF" w:rsidRPr="00660E59" w:rsidRDefault="001B45EF" w:rsidP="00F45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7B78">
              <w:rPr>
                <w:rFonts w:cs="Arial"/>
                <w:sz w:val="18"/>
                <w:szCs w:val="18"/>
              </w:rPr>
              <w:t>Transmettre les informations sur la satisfaction du client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7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EF" w:rsidRPr="00843220" w:rsidRDefault="001B45EF" w:rsidP="001B45EF">
            <w:pPr>
              <w:spacing w:before="120" w:after="120" w:line="240" w:lineRule="auto"/>
              <w:rPr>
                <w:rFonts w:cs="Arial"/>
                <w:color w:val="B65A9E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Assurer la veille informationnelle et commerciale (la collecte)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79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EF" w:rsidRPr="00843220" w:rsidRDefault="001B45EF" w:rsidP="001B45EF">
            <w:pPr>
              <w:spacing w:before="120" w:after="120" w:line="240" w:lineRule="auto"/>
              <w:rPr>
                <w:rFonts w:cs="Arial"/>
                <w:color w:val="B65A9E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Traiter et exploiter l’information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B45EF" w:rsidRPr="007F7B78" w:rsidTr="001B45EF">
        <w:trPr>
          <w:trHeight w:val="53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EF" w:rsidRPr="005E61AD" w:rsidRDefault="001B45EF" w:rsidP="001B45EF">
            <w:pPr>
              <w:pStyle w:val="Sansinterligne"/>
              <w:shd w:val="clear" w:color="auto" w:fill="FFFFFF" w:themeFill="background1"/>
              <w:spacing w:before="120" w:after="120"/>
              <w:rPr>
                <w:rFonts w:cs="Arial"/>
                <w:b/>
                <w:color w:val="10C079"/>
                <w:sz w:val="18"/>
                <w:szCs w:val="18"/>
              </w:rPr>
            </w:pPr>
            <w:r w:rsidRPr="007F7B78">
              <w:rPr>
                <w:rFonts w:cs="Arial"/>
                <w:color w:val="B65A9E"/>
                <w:sz w:val="18"/>
                <w:szCs w:val="18"/>
              </w:rPr>
              <w:t>Diffuser l’information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outlineLvl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4A6F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B45EF" w:rsidRPr="007F7B78" w:rsidRDefault="001B45EF" w:rsidP="00F456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E74E9" w:rsidRPr="007F7B78" w:rsidRDefault="004E74E9" w:rsidP="00F456F3">
      <w:pPr>
        <w:spacing w:after="0" w:line="240" w:lineRule="auto"/>
        <w:rPr>
          <w:rFonts w:cs="Arial"/>
          <w:sz w:val="20"/>
          <w:szCs w:val="20"/>
        </w:rPr>
      </w:pPr>
    </w:p>
    <w:sectPr w:rsidR="004E74E9" w:rsidRPr="007F7B78" w:rsidSect="007F7B78">
      <w:pgSz w:w="23814" w:h="16839" w:orient="landscape" w:code="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74AE"/>
    <w:multiLevelType w:val="hybridMultilevel"/>
    <w:tmpl w:val="1CDEECAC"/>
    <w:lvl w:ilvl="0" w:tplc="040C000F">
      <w:start w:val="1"/>
      <w:numFmt w:val="decimal"/>
      <w:lvlText w:val="%1."/>
      <w:lvlJc w:val="left"/>
      <w:pPr>
        <w:ind w:left="5256" w:hanging="360"/>
      </w:pPr>
    </w:lvl>
    <w:lvl w:ilvl="1" w:tplc="040C0019" w:tentative="1">
      <w:start w:val="1"/>
      <w:numFmt w:val="lowerLetter"/>
      <w:lvlText w:val="%2."/>
      <w:lvlJc w:val="left"/>
      <w:pPr>
        <w:ind w:left="5976" w:hanging="360"/>
      </w:pPr>
    </w:lvl>
    <w:lvl w:ilvl="2" w:tplc="040C001B" w:tentative="1">
      <w:start w:val="1"/>
      <w:numFmt w:val="lowerRoman"/>
      <w:lvlText w:val="%3."/>
      <w:lvlJc w:val="right"/>
      <w:pPr>
        <w:ind w:left="6696" w:hanging="180"/>
      </w:pPr>
    </w:lvl>
    <w:lvl w:ilvl="3" w:tplc="040C000F" w:tentative="1">
      <w:start w:val="1"/>
      <w:numFmt w:val="decimal"/>
      <w:lvlText w:val="%4."/>
      <w:lvlJc w:val="left"/>
      <w:pPr>
        <w:ind w:left="7416" w:hanging="360"/>
      </w:pPr>
    </w:lvl>
    <w:lvl w:ilvl="4" w:tplc="040C0019" w:tentative="1">
      <w:start w:val="1"/>
      <w:numFmt w:val="lowerLetter"/>
      <w:lvlText w:val="%5."/>
      <w:lvlJc w:val="left"/>
      <w:pPr>
        <w:ind w:left="8136" w:hanging="360"/>
      </w:pPr>
    </w:lvl>
    <w:lvl w:ilvl="5" w:tplc="040C001B" w:tentative="1">
      <w:start w:val="1"/>
      <w:numFmt w:val="lowerRoman"/>
      <w:lvlText w:val="%6."/>
      <w:lvlJc w:val="right"/>
      <w:pPr>
        <w:ind w:left="8856" w:hanging="180"/>
      </w:pPr>
    </w:lvl>
    <w:lvl w:ilvl="6" w:tplc="040C000F" w:tentative="1">
      <w:start w:val="1"/>
      <w:numFmt w:val="decimal"/>
      <w:lvlText w:val="%7."/>
      <w:lvlJc w:val="left"/>
      <w:pPr>
        <w:ind w:left="9576" w:hanging="360"/>
      </w:pPr>
    </w:lvl>
    <w:lvl w:ilvl="7" w:tplc="040C0019" w:tentative="1">
      <w:start w:val="1"/>
      <w:numFmt w:val="lowerLetter"/>
      <w:lvlText w:val="%8."/>
      <w:lvlJc w:val="left"/>
      <w:pPr>
        <w:ind w:left="10296" w:hanging="360"/>
      </w:pPr>
    </w:lvl>
    <w:lvl w:ilvl="8" w:tplc="040C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57E81F75"/>
    <w:multiLevelType w:val="multilevel"/>
    <w:tmpl w:val="E782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204DAA"/>
    <w:multiLevelType w:val="hybridMultilevel"/>
    <w:tmpl w:val="66A8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8"/>
    <w:rsid w:val="00054B46"/>
    <w:rsid w:val="000948CA"/>
    <w:rsid w:val="000E5041"/>
    <w:rsid w:val="00142C48"/>
    <w:rsid w:val="0019201A"/>
    <w:rsid w:val="001B45EF"/>
    <w:rsid w:val="00305CB8"/>
    <w:rsid w:val="0031136C"/>
    <w:rsid w:val="003C091C"/>
    <w:rsid w:val="00477ED4"/>
    <w:rsid w:val="004A6F27"/>
    <w:rsid w:val="004E74E9"/>
    <w:rsid w:val="005B36E3"/>
    <w:rsid w:val="005E61AD"/>
    <w:rsid w:val="00660E59"/>
    <w:rsid w:val="0066130E"/>
    <w:rsid w:val="006B3F5A"/>
    <w:rsid w:val="007A67AB"/>
    <w:rsid w:val="007E2904"/>
    <w:rsid w:val="007F7B78"/>
    <w:rsid w:val="00843220"/>
    <w:rsid w:val="00911EBA"/>
    <w:rsid w:val="009C3118"/>
    <w:rsid w:val="009E25D8"/>
    <w:rsid w:val="00A702E8"/>
    <w:rsid w:val="00B07470"/>
    <w:rsid w:val="00B517BB"/>
    <w:rsid w:val="00C84239"/>
    <w:rsid w:val="00CA1F3D"/>
    <w:rsid w:val="00CB0B7D"/>
    <w:rsid w:val="00DB7E7E"/>
    <w:rsid w:val="00DD2290"/>
    <w:rsid w:val="00E41F98"/>
    <w:rsid w:val="00ED6C56"/>
    <w:rsid w:val="00F16E9F"/>
    <w:rsid w:val="00F456F3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08002"/>
    </o:shapedefaults>
    <o:shapelayout v:ext="edit">
      <o:idmap v:ext="edit" data="1"/>
    </o:shapelayout>
  </w:shapeDefaults>
  <w:decimalSymbol w:val=","/>
  <w:listSeparator w:val=";"/>
  <w14:docId w14:val="352CD702"/>
  <w15:docId w15:val="{043C5841-C23A-471D-B592-C93F762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9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56F3"/>
    <w:pPr>
      <w:spacing w:after="0" w:line="240" w:lineRule="auto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56F3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7F7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profil.x86</dc:creator>
  <cp:lastModifiedBy>L. Bertrand</cp:lastModifiedBy>
  <cp:revision>4</cp:revision>
  <cp:lastPrinted>2020-05-14T09:25:00Z</cp:lastPrinted>
  <dcterms:created xsi:type="dcterms:W3CDTF">2020-05-14T08:19:00Z</dcterms:created>
  <dcterms:modified xsi:type="dcterms:W3CDTF">2020-05-14T10:15:00Z</dcterms:modified>
</cp:coreProperties>
</file>